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63B9" w14:textId="7B544AC1" w:rsidR="00F2089D" w:rsidRPr="00387BD6" w:rsidRDefault="008F4935"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b/>
          <w:bCs/>
          <w:color w:val="000000"/>
          <w:sz w:val="22"/>
          <w:szCs w:val="22"/>
        </w:rPr>
        <w:t>September</w:t>
      </w:r>
      <w:r w:rsidR="0094799A" w:rsidRPr="00387BD6">
        <w:rPr>
          <w:rFonts w:ascii="Arial" w:hAnsi="Arial" w:cs="Arial"/>
          <w:b/>
          <w:bCs/>
          <w:color w:val="000000"/>
          <w:sz w:val="22"/>
          <w:szCs w:val="22"/>
        </w:rPr>
        <w:t xml:space="preserve"> 202</w:t>
      </w:r>
      <w:r w:rsidR="00EA5D83">
        <w:rPr>
          <w:rFonts w:ascii="Arial" w:hAnsi="Arial" w:cs="Arial"/>
          <w:b/>
          <w:bCs/>
          <w:color w:val="000000"/>
          <w:sz w:val="22"/>
          <w:szCs w:val="22"/>
        </w:rPr>
        <w:t>6</w:t>
      </w:r>
      <w:r w:rsidR="00F2089D" w:rsidRPr="00387BD6">
        <w:rPr>
          <w:rFonts w:ascii="Arial" w:hAnsi="Arial" w:cs="Arial"/>
          <w:b/>
          <w:bCs/>
          <w:color w:val="000000"/>
          <w:sz w:val="22"/>
          <w:szCs w:val="22"/>
        </w:rPr>
        <w:t xml:space="preserve"> start ECTs</w:t>
      </w:r>
    </w:p>
    <w:p w14:paraId="7B4E66E2" w14:textId="418895D1" w:rsidR="00F2089D" w:rsidRPr="00387BD6" w:rsidRDefault="00F2089D"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color w:val="000000"/>
          <w:sz w:val="22"/>
          <w:szCs w:val="22"/>
        </w:rPr>
        <w:t xml:space="preserve">The Redbridge Education Partnership (REP) has been delivering UCL’s highly regarded ECF programme since September 2024.  We have 31 schools participating in the two-year programme, involving </w:t>
      </w:r>
      <w:r w:rsidR="00EA5D83">
        <w:rPr>
          <w:rFonts w:ascii="Arial" w:hAnsi="Arial" w:cs="Arial"/>
          <w:color w:val="000000"/>
          <w:sz w:val="22"/>
          <w:szCs w:val="22"/>
        </w:rPr>
        <w:t>88</w:t>
      </w:r>
      <w:r w:rsidRPr="00387BD6">
        <w:rPr>
          <w:rFonts w:ascii="Arial" w:hAnsi="Arial" w:cs="Arial"/>
          <w:color w:val="000000"/>
          <w:sz w:val="22"/>
          <w:szCs w:val="22"/>
        </w:rPr>
        <w:t xml:space="preserve"> ECTs and </w:t>
      </w:r>
      <w:r w:rsidR="00EA5D83">
        <w:rPr>
          <w:rFonts w:ascii="Arial" w:hAnsi="Arial" w:cs="Arial"/>
          <w:color w:val="000000"/>
          <w:sz w:val="22"/>
          <w:szCs w:val="22"/>
        </w:rPr>
        <w:t>84</w:t>
      </w:r>
      <w:r w:rsidRPr="00387BD6">
        <w:rPr>
          <w:rFonts w:ascii="Arial" w:hAnsi="Arial" w:cs="Arial"/>
          <w:color w:val="000000"/>
          <w:sz w:val="22"/>
          <w:szCs w:val="22"/>
        </w:rPr>
        <w:t xml:space="preserve"> mentors across both years.  We run 6 cohort groups in local schools across Redbridge and Waltham Forest, our team of Facilitators are experienced in their roles and well respected by their ECTs and Mentors.  Satisfaction levels from the </w:t>
      </w:r>
      <w:r w:rsidR="00EA5D83">
        <w:rPr>
          <w:rFonts w:ascii="Arial" w:hAnsi="Arial" w:cs="Arial"/>
          <w:color w:val="000000"/>
          <w:sz w:val="22"/>
          <w:szCs w:val="22"/>
        </w:rPr>
        <w:t>Cohorts</w:t>
      </w:r>
      <w:r w:rsidRPr="00387BD6">
        <w:rPr>
          <w:rFonts w:ascii="Arial" w:hAnsi="Arial" w:cs="Arial"/>
          <w:color w:val="000000"/>
          <w:sz w:val="22"/>
          <w:szCs w:val="22"/>
        </w:rPr>
        <w:t xml:space="preserve"> have been very high, matched equally by the engagement records. </w:t>
      </w:r>
    </w:p>
    <w:p w14:paraId="09CDE018" w14:textId="77777777" w:rsidR="00F2089D" w:rsidRPr="00387BD6" w:rsidRDefault="00F2089D"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color w:val="000000"/>
          <w:sz w:val="22"/>
          <w:szCs w:val="22"/>
        </w:rPr>
        <w:t>Endorsements from ECTs, Mentors and Induction Tutors:</w:t>
      </w:r>
    </w:p>
    <w:p w14:paraId="3A1AB317" w14:textId="77777777" w:rsidR="00F2089D" w:rsidRPr="00387BD6" w:rsidRDefault="00F2089D"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color w:val="0070C0"/>
          <w:sz w:val="22"/>
          <w:szCs w:val="22"/>
        </w:rPr>
        <w:t>“The program has added to my knowledge, skills and understanding through learning what a ‘good’ teacher must accomplish and how to do this. This was particularly useful during my first year ECT sessions where many in-person meetings took place with high level teachers giving instruction on how to deal with SEND children, parents, workload and effective practice.” - Year 2 ECT</w:t>
      </w:r>
    </w:p>
    <w:p w14:paraId="2D553FF0" w14:textId="77777777" w:rsidR="00F2089D" w:rsidRPr="00387BD6" w:rsidRDefault="00F2089D"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color w:val="0070C0"/>
          <w:sz w:val="22"/>
          <w:szCs w:val="22"/>
        </w:rPr>
        <w:t>“I found the ECT training program very insightful and beneficial. My growth as a teacher has significantly improved due to the self-directed study materials on the program covering fundamental topics. One area where the program has particularly helped me is in standard 6, in making productive use of assessment. Overall, the program's theoretical components have greatly developed my practical ethics in the classroom.” - Year 1 ECT</w:t>
      </w:r>
    </w:p>
    <w:p w14:paraId="3A82B813" w14:textId="77777777" w:rsidR="00F2089D" w:rsidRPr="00387BD6" w:rsidRDefault="00F2089D"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color w:val="0070C0"/>
          <w:sz w:val="22"/>
          <w:szCs w:val="22"/>
        </w:rPr>
        <w:t>“The UCL programme has high expectations and engages teachers with best practice.  I love the engagement with research that underpins the training, this sets a high bar for professionalism.  The UCL programme has supported all the school’s ECTs for 3 years, I am really confident this is a superb programme.” - Induction Tutor</w:t>
      </w:r>
    </w:p>
    <w:p w14:paraId="7C706776" w14:textId="3F3D3BAA" w:rsidR="00F2089D" w:rsidRPr="00387BD6" w:rsidRDefault="00F2089D" w:rsidP="00F2089D">
      <w:pPr>
        <w:pStyle w:val="xmsonormal"/>
        <w:shd w:val="clear" w:color="auto" w:fill="FFFFFF"/>
        <w:spacing w:before="0" w:beforeAutospacing="0" w:after="160" w:afterAutospacing="0" w:line="276" w:lineRule="atLeast"/>
        <w:rPr>
          <w:rFonts w:ascii="Aptos" w:hAnsi="Aptos"/>
          <w:color w:val="000000"/>
          <w:sz w:val="22"/>
          <w:szCs w:val="22"/>
        </w:rPr>
      </w:pPr>
      <w:r w:rsidRPr="00387BD6">
        <w:rPr>
          <w:rFonts w:ascii="Arial" w:hAnsi="Arial" w:cs="Arial"/>
          <w:color w:val="000000"/>
          <w:sz w:val="22"/>
          <w:szCs w:val="22"/>
        </w:rPr>
        <w:t>If you appoint an ECT for a</w:t>
      </w:r>
      <w:r w:rsidR="008F4935" w:rsidRPr="00387BD6">
        <w:rPr>
          <w:rFonts w:ascii="Arial" w:hAnsi="Arial" w:cs="Arial"/>
          <w:color w:val="000000"/>
          <w:sz w:val="22"/>
          <w:szCs w:val="22"/>
        </w:rPr>
        <w:t xml:space="preserve"> September</w:t>
      </w:r>
      <w:r w:rsidR="0094799A" w:rsidRPr="00387BD6">
        <w:rPr>
          <w:rFonts w:ascii="Arial" w:hAnsi="Arial" w:cs="Arial"/>
          <w:color w:val="000000"/>
          <w:sz w:val="22"/>
          <w:szCs w:val="22"/>
        </w:rPr>
        <w:t xml:space="preserve"> </w:t>
      </w:r>
      <w:r w:rsidRPr="00387BD6">
        <w:rPr>
          <w:rFonts w:ascii="Arial" w:hAnsi="Arial" w:cs="Arial"/>
          <w:color w:val="000000"/>
          <w:sz w:val="22"/>
          <w:szCs w:val="22"/>
        </w:rPr>
        <w:t xml:space="preserve">start, I hope you will consider enrolling her/him on the REP programme.  In order to access the fully funded programme it is important </w:t>
      </w:r>
      <w:r w:rsidR="00B03DA4">
        <w:rPr>
          <w:rFonts w:ascii="Arial" w:hAnsi="Arial" w:cs="Arial"/>
          <w:color w:val="000000"/>
          <w:sz w:val="22"/>
          <w:szCs w:val="22"/>
        </w:rPr>
        <w:t xml:space="preserve">that you completed the registration correctly. The new ‘DfE Register ECTs’ service </w:t>
      </w:r>
      <w:r w:rsidR="00DD3738">
        <w:rPr>
          <w:rFonts w:ascii="Arial" w:hAnsi="Arial" w:cs="Arial"/>
          <w:color w:val="000000"/>
          <w:sz w:val="22"/>
          <w:szCs w:val="22"/>
        </w:rPr>
        <w:t>guidance</w:t>
      </w:r>
      <w:r w:rsidR="00B03DA4">
        <w:rPr>
          <w:rFonts w:ascii="Arial" w:hAnsi="Arial" w:cs="Arial"/>
          <w:color w:val="000000"/>
          <w:sz w:val="22"/>
          <w:szCs w:val="22"/>
        </w:rPr>
        <w:t xml:space="preserve"> can be found by clicking on this</w:t>
      </w:r>
      <w:hyperlink r:id="rId8" w:history="1">
        <w:r w:rsidR="00DD3738" w:rsidRPr="00DD3738">
          <w:rPr>
            <w:rStyle w:val="Hyperlink"/>
            <w:rFonts w:ascii="Arial" w:hAnsi="Arial" w:cs="Arial"/>
            <w:sz w:val="22"/>
            <w:szCs w:val="22"/>
          </w:rPr>
          <w:t xml:space="preserve"> link</w:t>
        </w:r>
      </w:hyperlink>
    </w:p>
    <w:p w14:paraId="7F3E22AF" w14:textId="0D564F17" w:rsidR="00F2089D" w:rsidRPr="00387BD6" w:rsidRDefault="00F2089D" w:rsidP="00F2089D">
      <w:pPr>
        <w:pStyle w:val="xmsonormal"/>
        <w:shd w:val="clear" w:color="auto" w:fill="FFFFFF"/>
        <w:spacing w:before="0" w:beforeAutospacing="0" w:after="160" w:afterAutospacing="0" w:line="276" w:lineRule="atLeast"/>
        <w:rPr>
          <w:rFonts w:ascii="Arial" w:hAnsi="Arial" w:cs="Arial"/>
          <w:color w:val="000000"/>
          <w:sz w:val="22"/>
          <w:szCs w:val="22"/>
        </w:rPr>
      </w:pPr>
      <w:proofErr w:type="gramStart"/>
      <w:r w:rsidRPr="00387BD6">
        <w:rPr>
          <w:rFonts w:ascii="Arial" w:hAnsi="Arial" w:cs="Arial"/>
          <w:color w:val="000000"/>
          <w:sz w:val="22"/>
          <w:szCs w:val="22"/>
        </w:rPr>
        <w:t>In order to</w:t>
      </w:r>
      <w:proofErr w:type="gramEnd"/>
      <w:r w:rsidRPr="00387BD6">
        <w:rPr>
          <w:rFonts w:ascii="Arial" w:hAnsi="Arial" w:cs="Arial"/>
          <w:color w:val="000000"/>
          <w:sz w:val="22"/>
          <w:szCs w:val="22"/>
        </w:rPr>
        <w:t xml:space="preserve"> commence this </w:t>
      </w:r>
      <w:proofErr w:type="gramStart"/>
      <w:r w:rsidRPr="00387BD6">
        <w:rPr>
          <w:rFonts w:ascii="Arial" w:hAnsi="Arial" w:cs="Arial"/>
          <w:color w:val="000000"/>
          <w:sz w:val="22"/>
          <w:szCs w:val="22"/>
        </w:rPr>
        <w:t>process</w:t>
      </w:r>
      <w:proofErr w:type="gramEnd"/>
      <w:r w:rsidRPr="00387BD6">
        <w:rPr>
          <w:rFonts w:ascii="Arial" w:hAnsi="Arial" w:cs="Arial"/>
          <w:color w:val="000000"/>
          <w:sz w:val="22"/>
          <w:szCs w:val="22"/>
        </w:rPr>
        <w:t xml:space="preserve"> I would be grateful if you could respond</w:t>
      </w:r>
      <w:r w:rsidR="008F4935" w:rsidRPr="00387BD6">
        <w:rPr>
          <w:rFonts w:ascii="Arial" w:hAnsi="Arial" w:cs="Arial"/>
          <w:color w:val="000000"/>
          <w:sz w:val="22"/>
          <w:szCs w:val="22"/>
        </w:rPr>
        <w:t xml:space="preserve">, </w:t>
      </w:r>
      <w:r w:rsidRPr="00387BD6">
        <w:rPr>
          <w:rFonts w:ascii="Arial" w:hAnsi="Arial" w:cs="Arial"/>
          <w:color w:val="000000"/>
          <w:sz w:val="22"/>
          <w:szCs w:val="22"/>
        </w:rPr>
        <w:t xml:space="preserve">confirming your intent to work with us on the ECF programme and </w:t>
      </w:r>
      <w:r w:rsidR="00387BD6" w:rsidRPr="00387BD6">
        <w:rPr>
          <w:rFonts w:ascii="Arial" w:hAnsi="Arial" w:cs="Arial"/>
          <w:color w:val="000000"/>
          <w:sz w:val="22"/>
          <w:szCs w:val="22"/>
        </w:rPr>
        <w:t>complete the following form:</w:t>
      </w:r>
    </w:p>
    <w:p w14:paraId="09A0D088" w14:textId="77777777" w:rsidR="00387BD6" w:rsidRPr="00387BD6" w:rsidRDefault="00387BD6" w:rsidP="00387BD6">
      <w:pPr>
        <w:rPr>
          <w:rFonts w:ascii="Arial" w:eastAsiaTheme="minorHAnsi" w:hAnsi="Arial" w:cs="Arial"/>
          <w:lang w:eastAsia="en-US"/>
        </w:rPr>
      </w:pPr>
      <w:hyperlink r:id="rId9" w:history="1">
        <w:r w:rsidRPr="00387BD6">
          <w:rPr>
            <w:rStyle w:val="Hyperlink"/>
            <w:rFonts w:ascii="Arial" w:hAnsi="Arial" w:cs="Arial"/>
          </w:rPr>
          <w:t>https://docs.google.com/forms/d/e/1FAIpQLSfcGXB9yRgUGJ-0U1qKFZ8hlzUGdUVCS7k2ryu-kWlcHeTtFA/viewform?usp=header</w:t>
        </w:r>
      </w:hyperlink>
    </w:p>
    <w:p w14:paraId="681A28C5" w14:textId="6B9CFE27" w:rsidR="00387BD6" w:rsidRPr="00387BD6" w:rsidRDefault="00C90C89" w:rsidP="00F2089D">
      <w:pPr>
        <w:pStyle w:val="xmsonormal"/>
        <w:shd w:val="clear" w:color="auto" w:fill="FFFFFF"/>
        <w:spacing w:before="0" w:beforeAutospacing="0" w:after="160" w:afterAutospacing="0" w:line="276" w:lineRule="atLeast"/>
        <w:rPr>
          <w:rFonts w:ascii="Arial" w:hAnsi="Arial" w:cs="Arial"/>
          <w:color w:val="000000"/>
          <w:sz w:val="22"/>
          <w:szCs w:val="22"/>
        </w:rPr>
      </w:pPr>
      <w:r>
        <w:rPr>
          <w:noProof/>
        </w:rPr>
        <w:drawing>
          <wp:anchor distT="0" distB="0" distL="114300" distR="114300" simplePos="0" relativeHeight="251658240" behindDoc="1" locked="0" layoutInCell="1" allowOverlap="1" wp14:anchorId="6A2EEA70" wp14:editId="6F1E8474">
            <wp:simplePos x="0" y="0"/>
            <wp:positionH relativeFrom="column">
              <wp:posOffset>0</wp:posOffset>
            </wp:positionH>
            <wp:positionV relativeFrom="paragraph">
              <wp:posOffset>215265</wp:posOffset>
            </wp:positionV>
            <wp:extent cx="1695450" cy="1695450"/>
            <wp:effectExtent l="0" t="0" r="0" b="0"/>
            <wp:wrapTight wrapText="bothSides">
              <wp:wrapPolygon edited="0">
                <wp:start x="0" y="0"/>
                <wp:lineTo x="0" y="21357"/>
                <wp:lineTo x="21357" y="21357"/>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BD6" w:rsidRPr="00387BD6">
        <w:rPr>
          <w:rFonts w:ascii="Arial" w:hAnsi="Arial" w:cs="Arial"/>
          <w:color w:val="000000"/>
          <w:sz w:val="22"/>
          <w:szCs w:val="22"/>
        </w:rPr>
        <w:t>Alternatively, please scan the QR code and you will be directed to the form:</w:t>
      </w:r>
    </w:p>
    <w:p w14:paraId="773136BE" w14:textId="68F073F2" w:rsidR="00AD2FDE" w:rsidRPr="00244D20" w:rsidRDefault="00F2089D" w:rsidP="00244D20">
      <w:pPr>
        <w:pStyle w:val="NormalWeb"/>
      </w:pPr>
      <w:r w:rsidRPr="00387BD6">
        <w:rPr>
          <w:rFonts w:ascii="Arial" w:hAnsi="Arial" w:cs="Arial"/>
          <w:color w:val="000000"/>
          <w:sz w:val="18"/>
          <w:szCs w:val="18"/>
        </w:rPr>
        <w:t>Participation in the programme is subject to the availability of DfE funding.</w:t>
      </w:r>
    </w:p>
    <w:p w14:paraId="360E028C" w14:textId="77777777" w:rsidR="00AD2FDE" w:rsidRPr="00387BD6" w:rsidRDefault="00AD2FDE" w:rsidP="00AD2FDE">
      <w:pPr>
        <w:tabs>
          <w:tab w:val="left" w:pos="426"/>
        </w:tabs>
        <w:spacing w:line="276" w:lineRule="auto"/>
        <w:jc w:val="both"/>
        <w:rPr>
          <w:rFonts w:ascii="Arial" w:eastAsia="Arial" w:hAnsi="Arial" w:cs="Arial"/>
          <w:sz w:val="18"/>
          <w:szCs w:val="18"/>
        </w:rPr>
      </w:pPr>
      <w:r w:rsidRPr="00387BD6">
        <w:rPr>
          <w:rFonts w:ascii="Arial" w:eastAsia="Arial" w:hAnsi="Arial" w:cs="Arial"/>
          <w:sz w:val="18"/>
          <w:szCs w:val="18"/>
        </w:rPr>
        <w:t xml:space="preserve">If you have any questions not covered in the attached </w:t>
      </w:r>
      <w:proofErr w:type="gramStart"/>
      <w:r w:rsidRPr="00387BD6">
        <w:rPr>
          <w:rFonts w:ascii="Arial" w:eastAsia="Arial" w:hAnsi="Arial" w:cs="Arial"/>
          <w:sz w:val="18"/>
          <w:szCs w:val="18"/>
        </w:rPr>
        <w:t>guidance</w:t>
      </w:r>
      <w:proofErr w:type="gramEnd"/>
      <w:r w:rsidRPr="00387BD6">
        <w:rPr>
          <w:rFonts w:ascii="Arial" w:eastAsia="Arial" w:hAnsi="Arial" w:cs="Arial"/>
          <w:sz w:val="18"/>
          <w:szCs w:val="18"/>
        </w:rPr>
        <w:t xml:space="preserve"> please feel free to get back in touch, happy to provide further support.</w:t>
      </w:r>
    </w:p>
    <w:p w14:paraId="51443E24" w14:textId="77777777" w:rsidR="00564C16" w:rsidRPr="00387BD6" w:rsidRDefault="00564C16" w:rsidP="005D13FA">
      <w:pPr>
        <w:pStyle w:val="ListParagraph"/>
        <w:tabs>
          <w:tab w:val="left" w:pos="426"/>
        </w:tabs>
        <w:spacing w:after="0" w:line="276" w:lineRule="auto"/>
        <w:ind w:left="0"/>
        <w:jc w:val="both"/>
        <w:rPr>
          <w:rFonts w:ascii="Arial" w:eastAsia="Arial" w:hAnsi="Arial" w:cs="Arial"/>
        </w:rPr>
      </w:pPr>
      <w:r w:rsidRPr="00387BD6">
        <w:rPr>
          <w:rFonts w:ascii="Arial" w:eastAsia="Arial" w:hAnsi="Arial" w:cs="Arial"/>
        </w:rPr>
        <w:t>Regards</w:t>
      </w:r>
    </w:p>
    <w:p w14:paraId="5B8FFE7B" w14:textId="48845679" w:rsidR="00564C16" w:rsidRPr="00387BD6" w:rsidRDefault="00564C16" w:rsidP="005D13FA">
      <w:pPr>
        <w:pStyle w:val="ListParagraph"/>
        <w:tabs>
          <w:tab w:val="left" w:pos="426"/>
        </w:tabs>
        <w:spacing w:after="0" w:line="276" w:lineRule="auto"/>
        <w:ind w:left="0"/>
        <w:jc w:val="both"/>
        <w:rPr>
          <w:rFonts w:ascii="Arial" w:eastAsia="Arial" w:hAnsi="Arial" w:cs="Arial"/>
        </w:rPr>
      </w:pPr>
      <w:r w:rsidRPr="00387BD6">
        <w:rPr>
          <w:rFonts w:ascii="Arial" w:eastAsia="Arial" w:hAnsi="Arial" w:cs="Arial"/>
        </w:rPr>
        <w:t>Bob Drew OBE</w:t>
      </w:r>
    </w:p>
    <w:p w14:paraId="1FCAF383" w14:textId="63A22C65" w:rsidR="000B2F85" w:rsidRPr="00387BD6" w:rsidRDefault="00564C16" w:rsidP="00876B86">
      <w:pPr>
        <w:pStyle w:val="ListParagraph"/>
        <w:tabs>
          <w:tab w:val="left" w:pos="426"/>
        </w:tabs>
        <w:spacing w:after="0" w:line="276" w:lineRule="auto"/>
        <w:ind w:left="0"/>
        <w:jc w:val="both"/>
        <w:rPr>
          <w:rFonts w:ascii="Arial" w:eastAsia="Arial" w:hAnsi="Arial" w:cs="Arial"/>
        </w:rPr>
      </w:pPr>
      <w:r w:rsidRPr="00387BD6">
        <w:rPr>
          <w:rFonts w:ascii="Arial" w:eastAsia="Arial" w:hAnsi="Arial" w:cs="Arial"/>
        </w:rPr>
        <w:t>Director</w:t>
      </w:r>
      <w:r w:rsidR="004520DC" w:rsidRPr="00387BD6">
        <w:rPr>
          <w:rFonts w:ascii="Arial" w:eastAsia="Arial" w:hAnsi="Arial" w:cs="Arial"/>
        </w:rPr>
        <w:t xml:space="preserve"> - </w:t>
      </w:r>
      <w:r w:rsidRPr="00387BD6">
        <w:rPr>
          <w:rFonts w:ascii="Arial" w:eastAsia="Arial" w:hAnsi="Arial" w:cs="Arial"/>
        </w:rPr>
        <w:t>REP ECF programme</w:t>
      </w:r>
      <w:r w:rsidR="00387BD6">
        <w:rPr>
          <w:rFonts w:ascii="Arial" w:eastAsia="Arial" w:hAnsi="Arial" w:cs="Arial"/>
        </w:rPr>
        <w:t xml:space="preserve"> </w:t>
      </w:r>
    </w:p>
    <w:p w14:paraId="13CA8637" w14:textId="77777777" w:rsidR="00387BD6" w:rsidRPr="00387BD6" w:rsidRDefault="004520DC" w:rsidP="00387BD6">
      <w:pPr>
        <w:pStyle w:val="ListParagraph"/>
        <w:tabs>
          <w:tab w:val="left" w:pos="426"/>
        </w:tabs>
        <w:spacing w:after="0" w:line="276" w:lineRule="auto"/>
        <w:ind w:left="0"/>
        <w:jc w:val="both"/>
        <w:rPr>
          <w:rFonts w:ascii="Arial" w:hAnsi="Arial" w:cs="Arial"/>
        </w:rPr>
      </w:pPr>
      <w:hyperlink r:id="rId11" w:history="1">
        <w:r w:rsidRPr="00387BD6">
          <w:rPr>
            <w:rStyle w:val="Hyperlink"/>
            <w:rFonts w:ascii="Arial" w:eastAsia="Arial" w:hAnsi="Arial" w:cs="Arial"/>
          </w:rPr>
          <w:t>ecfdirect@repmail.co.uk</w:t>
        </w:r>
      </w:hyperlink>
      <w:r w:rsidRPr="00387BD6">
        <w:rPr>
          <w:rFonts w:ascii="Arial" w:eastAsia="Arial" w:hAnsi="Arial" w:cs="Arial"/>
        </w:rPr>
        <w:t xml:space="preserve">  </w:t>
      </w:r>
      <w:r w:rsidR="00387BD6">
        <w:rPr>
          <w:rFonts w:ascii="Arial" w:eastAsia="Arial" w:hAnsi="Arial" w:cs="Arial"/>
        </w:rPr>
        <w:t xml:space="preserve">- </w:t>
      </w:r>
      <w:r w:rsidR="00387BD6" w:rsidRPr="00387BD6">
        <w:rPr>
          <w:rFonts w:ascii="Arial" w:hAnsi="Arial" w:cs="Arial"/>
          <w:color w:val="000000"/>
          <w:shd w:val="clear" w:color="auto" w:fill="FFFFFF"/>
        </w:rPr>
        <w:t>0774 363 6218</w:t>
      </w:r>
    </w:p>
    <w:p w14:paraId="6B55537E" w14:textId="5B8BAE84" w:rsidR="004520DC" w:rsidRPr="00387BD6" w:rsidRDefault="004520DC" w:rsidP="00876B86">
      <w:pPr>
        <w:pStyle w:val="ListParagraph"/>
        <w:tabs>
          <w:tab w:val="left" w:pos="426"/>
        </w:tabs>
        <w:spacing w:after="0" w:line="276" w:lineRule="auto"/>
        <w:ind w:left="0"/>
        <w:jc w:val="both"/>
        <w:rPr>
          <w:rFonts w:ascii="Arial" w:eastAsia="Arial" w:hAnsi="Arial" w:cs="Arial"/>
        </w:rPr>
      </w:pPr>
    </w:p>
    <w:p w14:paraId="5E715A73" w14:textId="7C0EFE02" w:rsidR="004520DC" w:rsidRDefault="004520DC" w:rsidP="00876B86">
      <w:pPr>
        <w:pStyle w:val="ListParagraph"/>
        <w:tabs>
          <w:tab w:val="left" w:pos="426"/>
        </w:tabs>
        <w:spacing w:after="0" w:line="276" w:lineRule="auto"/>
        <w:ind w:left="0"/>
        <w:jc w:val="both"/>
        <w:rPr>
          <w:rFonts w:ascii="Arial" w:hAnsi="Arial" w:cs="Arial"/>
          <w:color w:val="000000"/>
          <w:shd w:val="clear" w:color="auto" w:fill="FFFFFF"/>
        </w:rPr>
      </w:pPr>
    </w:p>
    <w:p w14:paraId="2926CF5E" w14:textId="2ED95F59" w:rsidR="00244D20" w:rsidRDefault="00244D20" w:rsidP="00876B86">
      <w:pPr>
        <w:pStyle w:val="ListParagraph"/>
        <w:tabs>
          <w:tab w:val="left" w:pos="426"/>
        </w:tabs>
        <w:spacing w:after="0" w:line="276" w:lineRule="auto"/>
        <w:ind w:left="0"/>
        <w:jc w:val="both"/>
        <w:rPr>
          <w:rFonts w:ascii="Arial" w:hAnsi="Arial" w:cs="Arial"/>
          <w:color w:val="000000"/>
          <w:shd w:val="clear" w:color="auto" w:fill="FFFFFF"/>
        </w:rPr>
      </w:pPr>
    </w:p>
    <w:p w14:paraId="642BB019" w14:textId="63600BCF" w:rsidR="00244D20" w:rsidRPr="00387BD6" w:rsidRDefault="00244D20" w:rsidP="00876B86">
      <w:pPr>
        <w:pStyle w:val="ListParagraph"/>
        <w:tabs>
          <w:tab w:val="left" w:pos="426"/>
        </w:tabs>
        <w:spacing w:after="0" w:line="276" w:lineRule="auto"/>
        <w:ind w:left="0"/>
        <w:jc w:val="both"/>
        <w:rPr>
          <w:rFonts w:ascii="Arial" w:hAnsi="Arial" w:cs="Arial"/>
        </w:rPr>
      </w:pPr>
    </w:p>
    <w:sectPr w:rsidR="00244D20" w:rsidRPr="00387BD6" w:rsidSect="00387BD6">
      <w:headerReference w:type="default" r:id="rId12"/>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0A24" w14:textId="77777777" w:rsidR="00513C96" w:rsidRDefault="00513C96">
      <w:pPr>
        <w:spacing w:after="0" w:line="240" w:lineRule="auto"/>
      </w:pPr>
      <w:r>
        <w:separator/>
      </w:r>
    </w:p>
  </w:endnote>
  <w:endnote w:type="continuationSeparator" w:id="0">
    <w:p w14:paraId="23B47882" w14:textId="77777777" w:rsidR="00513C96" w:rsidRDefault="0051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73C5" w14:textId="77777777" w:rsidR="00513C96" w:rsidRDefault="00513C96">
      <w:pPr>
        <w:spacing w:after="0" w:line="240" w:lineRule="auto"/>
      </w:pPr>
      <w:r>
        <w:separator/>
      </w:r>
    </w:p>
  </w:footnote>
  <w:footnote w:type="continuationSeparator" w:id="0">
    <w:p w14:paraId="34D4BF3A" w14:textId="77777777" w:rsidR="00513C96" w:rsidRDefault="0051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5F91" w14:textId="0B774775" w:rsidR="00876B86" w:rsidRDefault="00F05152">
    <w:pPr>
      <w:pStyle w:val="Header"/>
    </w:pPr>
    <w:r w:rsidRPr="00F05152">
      <w:rPr>
        <w:noProof/>
      </w:rPr>
      <w:drawing>
        <wp:anchor distT="0" distB="0" distL="114300" distR="114300" simplePos="0" relativeHeight="251658240" behindDoc="0" locked="0" layoutInCell="1" allowOverlap="1" wp14:anchorId="4037E2DE" wp14:editId="6EF8F42B">
          <wp:simplePos x="0" y="0"/>
          <wp:positionH relativeFrom="margin">
            <wp:align>right</wp:align>
          </wp:positionH>
          <wp:positionV relativeFrom="paragraph">
            <wp:posOffset>35284</wp:posOffset>
          </wp:positionV>
          <wp:extent cx="2504772" cy="8428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4772" cy="842838"/>
                  </a:xfrm>
                  <a:prstGeom prst="rect">
                    <a:avLst/>
                  </a:prstGeom>
                </pic:spPr>
              </pic:pic>
            </a:graphicData>
          </a:graphic>
          <wp14:sizeRelH relativeFrom="margin">
            <wp14:pctWidth>0</wp14:pctWidth>
          </wp14:sizeRelH>
          <wp14:sizeRelV relativeFrom="margin">
            <wp14:pctHeight>0</wp14:pctHeight>
          </wp14:sizeRelV>
        </wp:anchor>
      </w:drawing>
    </w:r>
    <w:r w:rsidR="00876B86" w:rsidRPr="00876B86">
      <w:rPr>
        <w:noProof/>
      </w:rPr>
      <w:drawing>
        <wp:inline distT="0" distB="0" distL="0" distR="0" wp14:anchorId="1C442AD0" wp14:editId="34B5952A">
          <wp:extent cx="1524000" cy="944584"/>
          <wp:effectExtent l="0" t="0" r="0" b="8255"/>
          <wp:docPr id="8" name="Picture 7" descr="A screenshot of a computer&#10;&#10;Description automatically generated">
            <a:extLst xmlns:a="http://schemas.openxmlformats.org/drawingml/2006/main">
              <a:ext uri="{FF2B5EF4-FFF2-40B4-BE49-F238E27FC236}">
                <a16:creationId xmlns:a16="http://schemas.microsoft.com/office/drawing/2014/main" id="{46E955A1-D61F-CD8D-EAB2-C535B4760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a:extLst>
                      <a:ext uri="{FF2B5EF4-FFF2-40B4-BE49-F238E27FC236}">
                        <a16:creationId xmlns:a16="http://schemas.microsoft.com/office/drawing/2014/main" id="{46E955A1-D61F-CD8D-EAB2-C535B47603C3}"/>
                      </a:ext>
                    </a:extLst>
                  </pic:cNvPr>
                  <pic:cNvPicPr>
                    <a:picLocks noChangeAspect="1"/>
                  </pic:cNvPicPr>
                </pic:nvPicPr>
                <pic:blipFill>
                  <a:blip r:embed="rId2" cstate="print"/>
                  <a:srcRect l="32456" t="34971" r="39807" b="34469"/>
                  <a:stretch>
                    <a:fillRect/>
                  </a:stretch>
                </pic:blipFill>
                <pic:spPr bwMode="auto">
                  <a:xfrm>
                    <a:off x="0" y="0"/>
                    <a:ext cx="1544417" cy="957239"/>
                  </a:xfrm>
                  <a:prstGeom prst="rect">
                    <a:avLst/>
                  </a:prstGeom>
                  <a:noFill/>
                  <a:ln w="9525">
                    <a:noFill/>
                    <a:miter lim="800000"/>
                    <a:headEnd/>
                    <a:tailEnd/>
                  </a:ln>
                </pic:spPr>
              </pic:pic>
            </a:graphicData>
          </a:graphic>
        </wp:inline>
      </w:drawing>
    </w:r>
    <w:r w:rsidR="00876B8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14C6"/>
    <w:multiLevelType w:val="hybridMultilevel"/>
    <w:tmpl w:val="65BE8CA6"/>
    <w:lvl w:ilvl="0" w:tplc="354E6D4A">
      <w:start w:val="1"/>
      <w:numFmt w:val="bullet"/>
      <w:lvlText w:val=""/>
      <w:lvlJc w:val="left"/>
      <w:pPr>
        <w:ind w:left="720" w:hanging="360"/>
      </w:pPr>
      <w:rPr>
        <w:rFonts w:ascii="Symbol" w:hAnsi="Symbol" w:hint="default"/>
      </w:rPr>
    </w:lvl>
    <w:lvl w:ilvl="1" w:tplc="4378A648">
      <w:start w:val="1"/>
      <w:numFmt w:val="bullet"/>
      <w:lvlText w:val="o"/>
      <w:lvlJc w:val="left"/>
      <w:pPr>
        <w:ind w:left="1440" w:hanging="360"/>
      </w:pPr>
      <w:rPr>
        <w:rFonts w:ascii="Courier New" w:hAnsi="Courier New" w:hint="default"/>
      </w:rPr>
    </w:lvl>
    <w:lvl w:ilvl="2" w:tplc="B2EEC464">
      <w:start w:val="1"/>
      <w:numFmt w:val="bullet"/>
      <w:lvlText w:val=""/>
      <w:lvlJc w:val="left"/>
      <w:pPr>
        <w:ind w:left="2160" w:hanging="360"/>
      </w:pPr>
      <w:rPr>
        <w:rFonts w:ascii="Wingdings" w:hAnsi="Wingdings" w:hint="default"/>
      </w:rPr>
    </w:lvl>
    <w:lvl w:ilvl="3" w:tplc="DA5CB2FC">
      <w:start w:val="1"/>
      <w:numFmt w:val="bullet"/>
      <w:lvlText w:val=""/>
      <w:lvlJc w:val="left"/>
      <w:pPr>
        <w:ind w:left="2880" w:hanging="360"/>
      </w:pPr>
      <w:rPr>
        <w:rFonts w:ascii="Symbol" w:hAnsi="Symbol" w:hint="default"/>
      </w:rPr>
    </w:lvl>
    <w:lvl w:ilvl="4" w:tplc="DF901DBA">
      <w:start w:val="1"/>
      <w:numFmt w:val="bullet"/>
      <w:lvlText w:val="o"/>
      <w:lvlJc w:val="left"/>
      <w:pPr>
        <w:ind w:left="3600" w:hanging="360"/>
      </w:pPr>
      <w:rPr>
        <w:rFonts w:ascii="Courier New" w:hAnsi="Courier New" w:hint="default"/>
      </w:rPr>
    </w:lvl>
    <w:lvl w:ilvl="5" w:tplc="E3909DF2">
      <w:start w:val="1"/>
      <w:numFmt w:val="bullet"/>
      <w:lvlText w:val=""/>
      <w:lvlJc w:val="left"/>
      <w:pPr>
        <w:ind w:left="4320" w:hanging="360"/>
      </w:pPr>
      <w:rPr>
        <w:rFonts w:ascii="Wingdings" w:hAnsi="Wingdings" w:hint="default"/>
      </w:rPr>
    </w:lvl>
    <w:lvl w:ilvl="6" w:tplc="DF6CB2D6">
      <w:start w:val="1"/>
      <w:numFmt w:val="bullet"/>
      <w:lvlText w:val=""/>
      <w:lvlJc w:val="left"/>
      <w:pPr>
        <w:ind w:left="5040" w:hanging="360"/>
      </w:pPr>
      <w:rPr>
        <w:rFonts w:ascii="Symbol" w:hAnsi="Symbol" w:hint="default"/>
      </w:rPr>
    </w:lvl>
    <w:lvl w:ilvl="7" w:tplc="3426FE30">
      <w:start w:val="1"/>
      <w:numFmt w:val="bullet"/>
      <w:lvlText w:val="o"/>
      <w:lvlJc w:val="left"/>
      <w:pPr>
        <w:ind w:left="5760" w:hanging="360"/>
      </w:pPr>
      <w:rPr>
        <w:rFonts w:ascii="Courier New" w:hAnsi="Courier New" w:hint="default"/>
      </w:rPr>
    </w:lvl>
    <w:lvl w:ilvl="8" w:tplc="1D802454">
      <w:start w:val="1"/>
      <w:numFmt w:val="bullet"/>
      <w:lvlText w:val=""/>
      <w:lvlJc w:val="left"/>
      <w:pPr>
        <w:ind w:left="6480" w:hanging="360"/>
      </w:pPr>
      <w:rPr>
        <w:rFonts w:ascii="Wingdings" w:hAnsi="Wingdings" w:hint="default"/>
      </w:rPr>
    </w:lvl>
  </w:abstractNum>
  <w:abstractNum w:abstractNumId="1" w15:restartNumberingAfterBreak="0">
    <w:nsid w:val="216F5A2F"/>
    <w:multiLevelType w:val="hybridMultilevel"/>
    <w:tmpl w:val="16B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E394B"/>
    <w:multiLevelType w:val="hybridMultilevel"/>
    <w:tmpl w:val="76423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9846077">
    <w:abstractNumId w:val="0"/>
  </w:num>
  <w:num w:numId="2" w16cid:durableId="1026713572">
    <w:abstractNumId w:val="1"/>
  </w:num>
  <w:num w:numId="3" w16cid:durableId="1383290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FA"/>
    <w:rsid w:val="000B2F85"/>
    <w:rsid w:val="001947EB"/>
    <w:rsid w:val="00244D20"/>
    <w:rsid w:val="002578DA"/>
    <w:rsid w:val="00296CF7"/>
    <w:rsid w:val="00376E9E"/>
    <w:rsid w:val="00387BD6"/>
    <w:rsid w:val="003E3CCB"/>
    <w:rsid w:val="004520DC"/>
    <w:rsid w:val="004E24A6"/>
    <w:rsid w:val="004F0E15"/>
    <w:rsid w:val="00513C96"/>
    <w:rsid w:val="00564C16"/>
    <w:rsid w:val="005A0A62"/>
    <w:rsid w:val="005B2526"/>
    <w:rsid w:val="005D13FA"/>
    <w:rsid w:val="006F4CB6"/>
    <w:rsid w:val="0076018B"/>
    <w:rsid w:val="008501B9"/>
    <w:rsid w:val="00876B86"/>
    <w:rsid w:val="008F4935"/>
    <w:rsid w:val="0094799A"/>
    <w:rsid w:val="00974DA8"/>
    <w:rsid w:val="009919DA"/>
    <w:rsid w:val="00AD2FDE"/>
    <w:rsid w:val="00B03DA4"/>
    <w:rsid w:val="00C6636B"/>
    <w:rsid w:val="00C90C89"/>
    <w:rsid w:val="00CF4583"/>
    <w:rsid w:val="00D21105"/>
    <w:rsid w:val="00D51D96"/>
    <w:rsid w:val="00DD3738"/>
    <w:rsid w:val="00EA5D83"/>
    <w:rsid w:val="00EB5ECB"/>
    <w:rsid w:val="00F05152"/>
    <w:rsid w:val="00F2089D"/>
    <w:rsid w:val="00F7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1EA4"/>
  <w15:chartTrackingRefBased/>
  <w15:docId w15:val="{74D8E64F-DA8E-48C2-A426-4D36640D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A"/>
    <w:rPr>
      <w:rFonts w:ascii="Calibri" w:eastAsia="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3FA"/>
    <w:pPr>
      <w:ind w:left="720"/>
      <w:contextualSpacing/>
    </w:pPr>
  </w:style>
  <w:style w:type="paragraph" w:styleId="Footer">
    <w:name w:val="footer"/>
    <w:basedOn w:val="Normal"/>
    <w:link w:val="FooterChar"/>
    <w:uiPriority w:val="99"/>
    <w:unhideWhenUsed/>
    <w:rsid w:val="005D1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3FA"/>
    <w:rPr>
      <w:rFonts w:ascii="Calibri" w:eastAsia="Calibri" w:hAnsi="Calibri" w:cs="Calibri"/>
      <w:lang w:val="en-GB" w:eastAsia="en-GB"/>
    </w:rPr>
  </w:style>
  <w:style w:type="character" w:styleId="Hyperlink">
    <w:name w:val="Hyperlink"/>
    <w:basedOn w:val="DefaultParagraphFont"/>
    <w:uiPriority w:val="99"/>
    <w:unhideWhenUsed/>
    <w:rsid w:val="005D13FA"/>
    <w:rPr>
      <w:color w:val="0563C1" w:themeColor="hyperlink"/>
      <w:u w:val="single"/>
    </w:rPr>
  </w:style>
  <w:style w:type="paragraph" w:styleId="Header">
    <w:name w:val="header"/>
    <w:basedOn w:val="Normal"/>
    <w:link w:val="HeaderChar"/>
    <w:uiPriority w:val="99"/>
    <w:unhideWhenUsed/>
    <w:rsid w:val="0087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86"/>
    <w:rPr>
      <w:rFonts w:ascii="Calibri" w:eastAsia="Calibri" w:hAnsi="Calibri" w:cs="Calibri"/>
      <w:lang w:val="en-GB" w:eastAsia="en-GB"/>
    </w:rPr>
  </w:style>
  <w:style w:type="paragraph" w:customStyle="1" w:styleId="xmsonormal">
    <w:name w:val="x_msonormal"/>
    <w:basedOn w:val="Normal"/>
    <w:rsid w:val="00F20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2089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20DC"/>
    <w:rPr>
      <w:color w:val="605E5C"/>
      <w:shd w:val="clear" w:color="auto" w:fill="E1DFDD"/>
    </w:rPr>
  </w:style>
  <w:style w:type="paragraph" w:styleId="NormalWeb">
    <w:name w:val="Normal (Web)"/>
    <w:basedOn w:val="Normal"/>
    <w:uiPriority w:val="99"/>
    <w:unhideWhenUsed/>
    <w:rsid w:val="00244D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3D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49">
      <w:bodyDiv w:val="1"/>
      <w:marLeft w:val="0"/>
      <w:marRight w:val="0"/>
      <w:marTop w:val="0"/>
      <w:marBottom w:val="0"/>
      <w:divBdr>
        <w:top w:val="none" w:sz="0" w:space="0" w:color="auto"/>
        <w:left w:val="none" w:sz="0" w:space="0" w:color="auto"/>
        <w:bottom w:val="none" w:sz="0" w:space="0" w:color="auto"/>
        <w:right w:val="none" w:sz="0" w:space="0" w:color="auto"/>
      </w:divBdr>
    </w:div>
    <w:div w:id="54858389">
      <w:bodyDiv w:val="1"/>
      <w:marLeft w:val="0"/>
      <w:marRight w:val="0"/>
      <w:marTop w:val="0"/>
      <w:marBottom w:val="0"/>
      <w:divBdr>
        <w:top w:val="none" w:sz="0" w:space="0" w:color="auto"/>
        <w:left w:val="none" w:sz="0" w:space="0" w:color="auto"/>
        <w:bottom w:val="none" w:sz="0" w:space="0" w:color="auto"/>
        <w:right w:val="none" w:sz="0" w:space="0" w:color="auto"/>
      </w:divBdr>
    </w:div>
    <w:div w:id="805197466">
      <w:bodyDiv w:val="1"/>
      <w:marLeft w:val="0"/>
      <w:marRight w:val="0"/>
      <w:marTop w:val="0"/>
      <w:marBottom w:val="0"/>
      <w:divBdr>
        <w:top w:val="none" w:sz="0" w:space="0" w:color="auto"/>
        <w:left w:val="none" w:sz="0" w:space="0" w:color="auto"/>
        <w:bottom w:val="none" w:sz="0" w:space="0" w:color="auto"/>
        <w:right w:val="none" w:sz="0" w:space="0" w:color="auto"/>
      </w:divBdr>
    </w:div>
    <w:div w:id="990669578">
      <w:bodyDiv w:val="1"/>
      <w:marLeft w:val="0"/>
      <w:marRight w:val="0"/>
      <w:marTop w:val="0"/>
      <w:marBottom w:val="0"/>
      <w:divBdr>
        <w:top w:val="none" w:sz="0" w:space="0" w:color="auto"/>
        <w:left w:val="none" w:sz="0" w:space="0" w:color="auto"/>
        <w:bottom w:val="none" w:sz="0" w:space="0" w:color="auto"/>
        <w:right w:val="none" w:sz="0" w:space="0" w:color="auto"/>
      </w:divBdr>
    </w:div>
    <w:div w:id="1095784635">
      <w:bodyDiv w:val="1"/>
      <w:marLeft w:val="0"/>
      <w:marRight w:val="0"/>
      <w:marTop w:val="0"/>
      <w:marBottom w:val="0"/>
      <w:divBdr>
        <w:top w:val="none" w:sz="0" w:space="0" w:color="auto"/>
        <w:left w:val="none" w:sz="0" w:space="0" w:color="auto"/>
        <w:bottom w:val="none" w:sz="0" w:space="0" w:color="auto"/>
        <w:right w:val="none" w:sz="0" w:space="0" w:color="auto"/>
      </w:divBdr>
      <w:divsChild>
        <w:div w:id="2079014468">
          <w:marLeft w:val="0"/>
          <w:marRight w:val="0"/>
          <w:marTop w:val="0"/>
          <w:marBottom w:val="0"/>
          <w:divBdr>
            <w:top w:val="none" w:sz="0" w:space="0" w:color="auto"/>
            <w:left w:val="none" w:sz="0" w:space="0" w:color="auto"/>
            <w:bottom w:val="none" w:sz="0" w:space="0" w:color="auto"/>
            <w:right w:val="none" w:sz="0" w:space="0" w:color="auto"/>
          </w:divBdr>
        </w:div>
        <w:div w:id="1594512348">
          <w:marLeft w:val="0"/>
          <w:marRight w:val="0"/>
          <w:marTop w:val="0"/>
          <w:marBottom w:val="0"/>
          <w:divBdr>
            <w:top w:val="none" w:sz="0" w:space="0" w:color="auto"/>
            <w:left w:val="none" w:sz="0" w:space="0" w:color="auto"/>
            <w:bottom w:val="none" w:sz="0" w:space="0" w:color="auto"/>
            <w:right w:val="none" w:sz="0" w:space="0" w:color="auto"/>
          </w:divBdr>
        </w:div>
        <w:div w:id="1014653207">
          <w:marLeft w:val="0"/>
          <w:marRight w:val="0"/>
          <w:marTop w:val="0"/>
          <w:marBottom w:val="0"/>
          <w:divBdr>
            <w:top w:val="none" w:sz="0" w:space="0" w:color="auto"/>
            <w:left w:val="none" w:sz="0" w:space="0" w:color="auto"/>
            <w:bottom w:val="none" w:sz="0" w:space="0" w:color="auto"/>
            <w:right w:val="none" w:sz="0" w:space="0" w:color="auto"/>
          </w:divBdr>
        </w:div>
      </w:divsChild>
    </w:div>
    <w:div w:id="1140264510">
      <w:bodyDiv w:val="1"/>
      <w:marLeft w:val="0"/>
      <w:marRight w:val="0"/>
      <w:marTop w:val="0"/>
      <w:marBottom w:val="0"/>
      <w:divBdr>
        <w:top w:val="none" w:sz="0" w:space="0" w:color="auto"/>
        <w:left w:val="none" w:sz="0" w:space="0" w:color="auto"/>
        <w:bottom w:val="none" w:sz="0" w:space="0" w:color="auto"/>
        <w:right w:val="none" w:sz="0" w:space="0" w:color="auto"/>
      </w:divBdr>
    </w:div>
    <w:div w:id="1620070440">
      <w:bodyDiv w:val="1"/>
      <w:marLeft w:val="0"/>
      <w:marRight w:val="0"/>
      <w:marTop w:val="0"/>
      <w:marBottom w:val="0"/>
      <w:divBdr>
        <w:top w:val="none" w:sz="0" w:space="0" w:color="auto"/>
        <w:left w:val="none" w:sz="0" w:space="0" w:color="auto"/>
        <w:bottom w:val="none" w:sz="0" w:space="0" w:color="auto"/>
        <w:right w:val="none" w:sz="0" w:space="0" w:color="auto"/>
      </w:divBdr>
      <w:divsChild>
        <w:div w:id="994384083">
          <w:marLeft w:val="0"/>
          <w:marRight w:val="0"/>
          <w:marTop w:val="0"/>
          <w:marBottom w:val="0"/>
          <w:divBdr>
            <w:top w:val="none" w:sz="0" w:space="0" w:color="auto"/>
            <w:left w:val="none" w:sz="0" w:space="0" w:color="auto"/>
            <w:bottom w:val="none" w:sz="0" w:space="0" w:color="auto"/>
            <w:right w:val="none" w:sz="0" w:space="0" w:color="auto"/>
          </w:divBdr>
        </w:div>
        <w:div w:id="1799641615">
          <w:marLeft w:val="0"/>
          <w:marRight w:val="0"/>
          <w:marTop w:val="0"/>
          <w:marBottom w:val="0"/>
          <w:divBdr>
            <w:top w:val="none" w:sz="0" w:space="0" w:color="auto"/>
            <w:left w:val="none" w:sz="0" w:space="0" w:color="auto"/>
            <w:bottom w:val="none" w:sz="0" w:space="0" w:color="auto"/>
            <w:right w:val="none" w:sz="0" w:space="0" w:color="auto"/>
          </w:divBdr>
        </w:div>
        <w:div w:id="402682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6QxuM3n_GZj5cmOYYyr7O6gcq42s5SF/edit?usp=sharing&amp;ouid=118326204696007300202&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fdirect@repmail.co.u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cs.google.com/forms/d/e/1FAIpQLSfcGXB9yRgUGJ-0U1qKFZ8hlzUGdUVCS7k2ryu-kWlcHeTtFA/viewform?usp=head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C530-DEEE-4945-81D8-5D606175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Gearies Primary School</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Drew</dc:creator>
  <cp:keywords/>
  <dc:description/>
  <cp:lastModifiedBy>Ben Drew</cp:lastModifiedBy>
  <cp:revision>2</cp:revision>
  <cp:lastPrinted>2026-05-08T11:22:00Z</cp:lastPrinted>
  <dcterms:created xsi:type="dcterms:W3CDTF">2026-05-18T14:51:00Z</dcterms:created>
  <dcterms:modified xsi:type="dcterms:W3CDTF">2026-05-18T14:51:00Z</dcterms:modified>
</cp:coreProperties>
</file>